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附件八</w:t>
      </w:r>
    </w:p>
    <w:p>
      <w:pPr>
        <w:widowControl/>
        <w:snapToGrid w:val="0"/>
        <w:ind w:firstLine="3238" w:firstLineChars="89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法定代表人授权书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pacing w:val="20"/>
          <w:kern w:val="4"/>
          <w:sz w:val="30"/>
          <w:szCs w:val="30"/>
          <w:highlight w:val="none"/>
          <w:lang w:eastAsia="zh-CN"/>
        </w:rPr>
        <w:t>欧邦工程管理集团有限公司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：</w:t>
      </w:r>
    </w:p>
    <w:p>
      <w:pPr>
        <w:pStyle w:val="3"/>
        <w:autoSpaceDE w:val="0"/>
        <w:adjustRightInd w:val="0"/>
        <w:snapToGrid w:val="0"/>
        <w:ind w:firstLine="720" w:firstLineChars="24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本授权书声明：注册于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               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（投标单位地址）的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               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（投标单位名称）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>           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法定代表人（法定代表人职务、姓名）代表本公司授权在下面签字的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         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（全权代表人姓名、职务）为本公司的合法代理人，就贵方组织的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建德市莲花溪河湖健康评价服务采购项目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（招标编号：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JDOBCG2023B-017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）以本公司名义处理一切与之有关的事务。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    本授权书于202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  月  日签字生效，特此声明。</w:t>
      </w:r>
    </w:p>
    <w:p>
      <w:pPr>
        <w:widowControl/>
        <w:snapToGrid w:val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widowControl/>
        <w:snapToGrid w:val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法定代表人签字：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      职  务： 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      单位名称： 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      办公地址：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      联系电话：</w:t>
      </w:r>
    </w:p>
    <w:p>
      <w:pPr>
        <w:widowControl/>
        <w:snapToGrid w:val="0"/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widowControl/>
        <w:snapToGrid w:val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全权代表人签字：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      职  务：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      身份证号： 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单位名称：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办公地址：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      联系电话：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      传  真：</w:t>
      </w:r>
    </w:p>
    <w:p>
      <w:pPr>
        <w:widowControl/>
        <w:snapToGrid w:val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邮政编码：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 </w:t>
      </w:r>
    </w:p>
    <w:p>
      <w:pPr>
        <w:widowControl/>
        <w:snapToGrid w:val="0"/>
        <w:ind w:firstLine="4650" w:firstLineChars="155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磋商响应供应商（盖章）：</w:t>
      </w:r>
    </w:p>
    <w:p>
      <w:pPr>
        <w:autoSpaceDE w:val="0"/>
        <w:adjustRightInd w:val="0"/>
        <w:jc w:val="right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   月  日</w:t>
      </w:r>
    </w:p>
    <w:p>
      <w:pPr>
        <w:autoSpaceDE w:val="0"/>
        <w:adjustRightInd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autoSpaceDE w:val="0"/>
        <w:adjustRightInd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</w:p>
    <w:p>
      <w:pPr>
        <w:autoSpaceDE w:val="0"/>
        <w:adjustRightInd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</w:p>
    <w:p>
      <w:pPr>
        <w:autoSpaceDE w:val="0"/>
        <w:adjustRightInd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</w:p>
    <w:p>
      <w:pPr>
        <w:autoSpaceDE w:val="0"/>
        <w:adjustRightInd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附件十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采购供应商报名登记表</w:t>
      </w:r>
    </w:p>
    <w:p>
      <w:pPr>
        <w:ind w:firstLine="3306" w:firstLineChars="1372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年     月   日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28"/>
        <w:gridCol w:w="1352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招标编号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报名单位（全称）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具体所投标项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报名材料清单</w:t>
            </w:r>
          </w:p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0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法人授权委托书原件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2、营业执照副本复印件（加盖公章）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3、企业代码证复印件（加盖公章）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4，经办人身份证原件和复印件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5、招标文件要求的其它材料。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保 证 金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1、现金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汇票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电汇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转账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（已到帐）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2.申请由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 xml:space="preserve">保证金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元结转为本次招标保证金不足部分已以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交足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单位盖章或</w:t>
            </w:r>
          </w:p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法人（或授权委托人）签字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单位公章：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法人（或授权委托人）签字：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经办人初审意见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复审意见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08" w:type="dxa"/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color w:val="auto"/>
          <w:highlight w:val="none"/>
        </w:rPr>
        <w:t>报名供应商必须经审核通过，方可参加投标。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zM3NTM4Zjg0ZDEwM2I5YzRhNDc4ZjlmOTRhZTQifQ=="/>
  </w:docVars>
  <w:rsids>
    <w:rsidRoot w:val="208D1975"/>
    <w:rsid w:val="208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2023-03-29T02:56:00Z</dcterms:created>
  <dc:creator>Administrator</dc:creator>
  <cp:lastModifiedBy>Administrator</cp:lastModifiedBy>
  <dcterms:modified xsi:type="dcterms:W3CDTF">2023-03-29T02:57:20Z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BF66A073729F409F87393A5577E6778F</vt:lpwstr>
  </property>
</Properties>
</file>